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24" w:rsidRDefault="00A06582" w:rsidP="00057421">
      <w:pPr>
        <w:jc w:val="center"/>
        <w:rPr>
          <w:b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24" w:rsidRDefault="00677124" w:rsidP="00057421">
      <w:pPr>
        <w:jc w:val="center"/>
        <w:rPr>
          <w:b/>
          <w:sz w:val="28"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РОССИЙСКАЯ ФЕДЕРАЦИЯ</w:t>
      </w: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ЧУКОТСКИЙ АВТОНОМНЫЙ ОКРУГ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СОВЕТ ДЕПУТАТОВ ИУЛЬТИНСКОГО </w:t>
      </w: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МУНИЦИПАЛЬНОГО РАЙОНА 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Р Е Ш Е Н И Е</w:t>
      </w:r>
    </w:p>
    <w:p w:rsidR="001D103D" w:rsidRDefault="001D103D" w:rsidP="001D103D">
      <w:pPr>
        <w:jc w:val="center"/>
        <w:rPr>
          <w:lang w:val="ru-RU"/>
        </w:rPr>
      </w:pPr>
    </w:p>
    <w:p w:rsidR="001D103D" w:rsidRDefault="001D103D" w:rsidP="001D103D">
      <w:pPr>
        <w:jc w:val="center"/>
        <w:rPr>
          <w:lang w:val="ru-RU"/>
        </w:rPr>
      </w:pPr>
    </w:p>
    <w:p w:rsidR="001D103D" w:rsidRDefault="004E638A" w:rsidP="00BE1B63">
      <w:pPr>
        <w:rPr>
          <w:lang w:val="ru-RU"/>
        </w:rPr>
      </w:pPr>
      <w:r>
        <w:rPr>
          <w:lang w:val="ru-RU"/>
        </w:rPr>
        <w:t>о</w:t>
      </w:r>
      <w:r w:rsidR="001D103D" w:rsidRPr="00374D1D">
        <w:rPr>
          <w:lang w:val="ru-RU"/>
        </w:rPr>
        <w:t>т</w:t>
      </w:r>
      <w:r>
        <w:rPr>
          <w:lang w:val="ru-RU"/>
        </w:rPr>
        <w:t xml:space="preserve"> 12</w:t>
      </w:r>
      <w:r w:rsidR="00223DE4">
        <w:rPr>
          <w:lang w:val="ru-RU"/>
        </w:rPr>
        <w:t xml:space="preserve"> </w:t>
      </w:r>
      <w:r w:rsidR="00D85610" w:rsidRPr="00374D1D">
        <w:rPr>
          <w:lang w:val="ru-RU"/>
        </w:rPr>
        <w:t>нояб</w:t>
      </w:r>
      <w:r w:rsidR="00057421" w:rsidRPr="00374D1D">
        <w:rPr>
          <w:lang w:val="ru-RU"/>
        </w:rPr>
        <w:t>ря</w:t>
      </w:r>
      <w:r w:rsidR="00677124" w:rsidRPr="00374D1D">
        <w:rPr>
          <w:lang w:val="ru-RU"/>
        </w:rPr>
        <w:t xml:space="preserve"> </w:t>
      </w:r>
      <w:r w:rsidR="00223DE4">
        <w:rPr>
          <w:lang w:val="ru-RU"/>
        </w:rPr>
        <w:t>2015</w:t>
      </w:r>
      <w:r w:rsidR="001D103D" w:rsidRPr="00374D1D">
        <w:rPr>
          <w:lang w:val="ru-RU"/>
        </w:rPr>
        <w:t xml:space="preserve"> г</w:t>
      </w:r>
      <w:r w:rsidR="00677124" w:rsidRPr="00374D1D">
        <w:rPr>
          <w:lang w:val="ru-RU"/>
        </w:rPr>
        <w:t>.</w:t>
      </w:r>
      <w:r w:rsidR="00677124" w:rsidRPr="00374D1D">
        <w:rPr>
          <w:lang w:val="ru-RU"/>
        </w:rPr>
        <w:tab/>
      </w:r>
      <w:r w:rsidR="00677124" w:rsidRPr="00374D1D">
        <w:rPr>
          <w:lang w:val="ru-RU"/>
        </w:rPr>
        <w:tab/>
      </w:r>
      <w:r>
        <w:rPr>
          <w:lang w:val="ru-RU"/>
        </w:rPr>
        <w:t xml:space="preserve">  </w:t>
      </w:r>
      <w:r w:rsidR="00677124" w:rsidRPr="00374D1D">
        <w:rPr>
          <w:lang w:val="ru-RU"/>
        </w:rPr>
        <w:t xml:space="preserve">      </w:t>
      </w:r>
      <w:r w:rsidR="00223DE4">
        <w:rPr>
          <w:lang w:val="ru-RU"/>
        </w:rPr>
        <w:tab/>
      </w:r>
      <w:r>
        <w:rPr>
          <w:lang w:val="ru-RU"/>
        </w:rPr>
        <w:t xml:space="preserve">    </w:t>
      </w:r>
      <w:r w:rsidR="00BE1B63">
        <w:rPr>
          <w:lang w:val="ru-RU"/>
        </w:rPr>
        <w:tab/>
      </w:r>
      <w:r>
        <w:rPr>
          <w:lang w:val="ru-RU"/>
        </w:rPr>
        <w:t xml:space="preserve"> </w:t>
      </w:r>
      <w:r w:rsidR="00D85610" w:rsidRPr="00374D1D">
        <w:rPr>
          <w:lang w:val="ru-RU"/>
        </w:rPr>
        <w:t xml:space="preserve">№ </w:t>
      </w:r>
      <w:r>
        <w:rPr>
          <w:lang w:val="ru-RU"/>
        </w:rPr>
        <w:t>154</w:t>
      </w:r>
      <w:r w:rsidR="001D103D" w:rsidRPr="00374D1D">
        <w:rPr>
          <w:lang w:val="ru-RU"/>
        </w:rPr>
        <w:tab/>
      </w:r>
      <w:r w:rsidR="001D103D" w:rsidRPr="00374D1D">
        <w:rPr>
          <w:lang w:val="ru-RU"/>
        </w:rPr>
        <w:tab/>
      </w:r>
      <w:r w:rsidR="001D103D" w:rsidRPr="00374D1D">
        <w:rPr>
          <w:lang w:val="ru-RU"/>
        </w:rPr>
        <w:tab/>
      </w:r>
      <w:r w:rsidR="00677124" w:rsidRPr="00374D1D">
        <w:rPr>
          <w:lang w:val="ru-RU"/>
        </w:rPr>
        <w:tab/>
        <w:t xml:space="preserve">         </w:t>
      </w:r>
      <w:r w:rsidR="00564CA2" w:rsidRPr="00374D1D">
        <w:rPr>
          <w:lang w:val="ru-RU"/>
        </w:rPr>
        <w:t>п</w:t>
      </w:r>
      <w:r w:rsidR="001D103D" w:rsidRPr="00374D1D">
        <w:rPr>
          <w:lang w:val="ru-RU"/>
        </w:rPr>
        <w:t xml:space="preserve">. </w:t>
      </w:r>
      <w:r w:rsidR="00564CA2" w:rsidRPr="00374D1D">
        <w:rPr>
          <w:lang w:val="ru-RU"/>
        </w:rPr>
        <w:t>Эгвекинот</w:t>
      </w:r>
    </w:p>
    <w:p w:rsidR="00A06582" w:rsidRPr="00374D1D" w:rsidRDefault="00A06582" w:rsidP="004E638A">
      <w:pPr>
        <w:ind w:firstLine="708"/>
        <w:rPr>
          <w:lang w:val="ru-RU"/>
        </w:rPr>
      </w:pPr>
    </w:p>
    <w:p w:rsidR="00661261" w:rsidRDefault="00661261" w:rsidP="00D85610">
      <w:pPr>
        <w:pStyle w:val="1"/>
        <w:ind w:firstLine="0"/>
        <w:jc w:val="center"/>
      </w:pPr>
      <w:bookmarkStart w:id="0" w:name="_Toc105952707"/>
      <w:r>
        <w:t>О земельно</w:t>
      </w:r>
      <w:r w:rsidR="00893CD8">
        <w:t>м</w:t>
      </w:r>
      <w:r>
        <w:t xml:space="preserve"> налог</w:t>
      </w:r>
      <w:bookmarkEnd w:id="0"/>
      <w:r w:rsidR="00893CD8">
        <w:t>е</w:t>
      </w:r>
    </w:p>
    <w:p w:rsidR="00661261" w:rsidRDefault="00661261" w:rsidP="00661261">
      <w:pPr>
        <w:pStyle w:val="3"/>
        <w:rPr>
          <w:b w:val="0"/>
        </w:rPr>
      </w:pPr>
    </w:p>
    <w:p w:rsidR="00661261" w:rsidRDefault="00223DE4" w:rsidP="00677124">
      <w:pPr>
        <w:pStyle w:val="3"/>
        <w:ind w:firstLine="567"/>
        <w:rPr>
          <w:b w:val="0"/>
        </w:rPr>
      </w:pPr>
      <w:r w:rsidRPr="00223DE4">
        <w:rPr>
          <w:b w:val="0"/>
        </w:rPr>
        <w:t xml:space="preserve">В связи с принятием Закона  Чукотского  автономного  округа  от  23  сентября  2015  года 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территории», </w:t>
      </w:r>
      <w:r>
        <w:rPr>
          <w:b w:val="0"/>
        </w:rPr>
        <w:t>в</w:t>
      </w:r>
      <w:r w:rsidR="00A45F5F">
        <w:rPr>
          <w:b w:val="0"/>
        </w:rPr>
        <w:t>о исполнение статьи 64 Бюджетного кодекса Российской Федерации и в</w:t>
      </w:r>
      <w:r w:rsidR="00661261">
        <w:rPr>
          <w:b w:val="0"/>
        </w:rPr>
        <w:t xml:space="preserve"> соответствии с</w:t>
      </w:r>
      <w:r w:rsidR="00677124">
        <w:rPr>
          <w:sz w:val="28"/>
          <w:szCs w:val="28"/>
        </w:rPr>
        <w:t xml:space="preserve"> </w:t>
      </w:r>
      <w:r w:rsidR="00FD7A1C" w:rsidRPr="00FD7A1C">
        <w:rPr>
          <w:b w:val="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D7A1C" w:rsidRPr="00FD7A1C">
          <w:rPr>
            <w:b w:val="0"/>
          </w:rPr>
          <w:t>2003 г</w:t>
        </w:r>
      </w:smartTag>
      <w:r w:rsidR="00FD7A1C" w:rsidRPr="00FD7A1C">
        <w:rPr>
          <w:b w:val="0"/>
        </w:rPr>
        <w:t>. № 131-ФЗ «Об общих принципах организации местного самоуправления в</w:t>
      </w:r>
      <w:r w:rsidR="00677124">
        <w:rPr>
          <w:b w:val="0"/>
        </w:rPr>
        <w:t xml:space="preserve"> </w:t>
      </w:r>
      <w:r w:rsidR="00FD7A1C" w:rsidRPr="00FD7A1C">
        <w:rPr>
          <w:b w:val="0"/>
        </w:rPr>
        <w:t>Российской Федерации»,</w:t>
      </w:r>
      <w:r w:rsidR="00677124">
        <w:rPr>
          <w:sz w:val="28"/>
          <w:szCs w:val="28"/>
        </w:rPr>
        <w:t xml:space="preserve"> </w:t>
      </w:r>
      <w:r w:rsidR="00661261">
        <w:rPr>
          <w:b w:val="0"/>
        </w:rPr>
        <w:t>Налоговым</w:t>
      </w:r>
      <w:r w:rsidR="00A45F5F">
        <w:rPr>
          <w:b w:val="0"/>
        </w:rPr>
        <w:t xml:space="preserve"> кодексом Российской Федерации</w:t>
      </w:r>
      <w:r w:rsidR="00D86628">
        <w:rPr>
          <w:b w:val="0"/>
        </w:rPr>
        <w:t>, Совет</w:t>
      </w:r>
      <w:r w:rsidR="00677124">
        <w:rPr>
          <w:b w:val="0"/>
        </w:rPr>
        <w:t xml:space="preserve"> </w:t>
      </w:r>
      <w:r w:rsidR="00D86628">
        <w:rPr>
          <w:b w:val="0"/>
        </w:rPr>
        <w:t>депутатов</w:t>
      </w:r>
      <w:r w:rsidR="00F34236">
        <w:rPr>
          <w:b w:val="0"/>
        </w:rPr>
        <w:t xml:space="preserve"> </w:t>
      </w:r>
      <w:r w:rsidR="00677124">
        <w:rPr>
          <w:b w:val="0"/>
        </w:rPr>
        <w:t>Иультинского</w:t>
      </w:r>
      <w:r w:rsidR="00F34236">
        <w:rPr>
          <w:b w:val="0"/>
        </w:rPr>
        <w:t xml:space="preserve"> муниципального района</w:t>
      </w:r>
    </w:p>
    <w:p w:rsidR="00F11E2A" w:rsidRDefault="00F11E2A" w:rsidP="00677124">
      <w:pPr>
        <w:pStyle w:val="3"/>
        <w:ind w:firstLine="567"/>
        <w:rPr>
          <w:b w:val="0"/>
        </w:rPr>
      </w:pPr>
    </w:p>
    <w:p w:rsidR="00D86628" w:rsidRPr="00F11E2A" w:rsidRDefault="00A45F5F" w:rsidP="00677124">
      <w:pPr>
        <w:pStyle w:val="3"/>
        <w:ind w:firstLine="567"/>
      </w:pPr>
      <w:r>
        <w:t>РЕШ</w:t>
      </w:r>
      <w:r w:rsidR="00D86628" w:rsidRPr="00F11E2A">
        <w:t>ИЛ:</w:t>
      </w:r>
    </w:p>
    <w:p w:rsidR="00661261" w:rsidRDefault="00661261" w:rsidP="00677124">
      <w:pPr>
        <w:pStyle w:val="3"/>
        <w:ind w:firstLine="567"/>
        <w:rPr>
          <w:b w:val="0"/>
        </w:rPr>
      </w:pPr>
    </w:p>
    <w:p w:rsidR="00835413" w:rsidRPr="00835413" w:rsidRDefault="00835413" w:rsidP="00835413">
      <w:pPr>
        <w:pStyle w:val="3"/>
        <w:ind w:firstLine="567"/>
        <w:rPr>
          <w:b w:val="0"/>
        </w:rPr>
      </w:pPr>
      <w:r w:rsidRPr="00835413">
        <w:rPr>
          <w:b w:val="0"/>
        </w:rPr>
        <w:t xml:space="preserve">1. Установить и ввести в действие с 1 января 2016 года на территории городского округа Эгвекинот </w:t>
      </w:r>
      <w:r>
        <w:rPr>
          <w:b w:val="0"/>
        </w:rPr>
        <w:t>земельный налог</w:t>
      </w:r>
      <w:r w:rsidRPr="00835413">
        <w:rPr>
          <w:b w:val="0"/>
        </w:rPr>
        <w:t>.</w:t>
      </w:r>
    </w:p>
    <w:p w:rsidR="00835413" w:rsidRDefault="00835413" w:rsidP="00835413">
      <w:pPr>
        <w:pStyle w:val="3"/>
        <w:ind w:firstLine="567"/>
        <w:rPr>
          <w:b w:val="0"/>
        </w:rPr>
      </w:pPr>
      <w:r w:rsidRPr="00835413">
        <w:rPr>
          <w:b w:val="0"/>
        </w:rPr>
        <w:t xml:space="preserve">Правоотношения, возникающие при реализации </w:t>
      </w:r>
      <w:r>
        <w:rPr>
          <w:b w:val="0"/>
        </w:rPr>
        <w:t>земельного налога</w:t>
      </w:r>
      <w:r w:rsidRPr="00835413">
        <w:rPr>
          <w:b w:val="0"/>
        </w:rPr>
        <w:t>, регулируются Налоговым кодексом Российской Федерации и настоящим  решением.</w:t>
      </w:r>
    </w:p>
    <w:p w:rsidR="00835413" w:rsidRDefault="00835413" w:rsidP="00677124">
      <w:pPr>
        <w:pStyle w:val="3"/>
        <w:ind w:firstLine="567"/>
        <w:rPr>
          <w:b w:val="0"/>
        </w:rPr>
      </w:pPr>
    </w:p>
    <w:p w:rsidR="00901490" w:rsidRDefault="00835413" w:rsidP="00677124">
      <w:pPr>
        <w:pStyle w:val="3"/>
        <w:ind w:firstLine="567"/>
        <w:rPr>
          <w:b w:val="0"/>
        </w:rPr>
      </w:pPr>
      <w:r>
        <w:rPr>
          <w:b w:val="0"/>
        </w:rPr>
        <w:t>2</w:t>
      </w:r>
      <w:r w:rsidR="00901490">
        <w:rPr>
          <w:b w:val="0"/>
        </w:rPr>
        <w:t xml:space="preserve">. Налоговые ставки </w:t>
      </w:r>
      <w:r w:rsidR="002C7C3A">
        <w:rPr>
          <w:b w:val="0"/>
        </w:rPr>
        <w:t xml:space="preserve">по земельному налогу </w:t>
      </w:r>
      <w:r w:rsidR="00901490">
        <w:rPr>
          <w:b w:val="0"/>
        </w:rPr>
        <w:t>устанавливаются в процентах от налоговой базы, в следующих размерах:</w:t>
      </w:r>
    </w:p>
    <w:p w:rsidR="004F3AF1" w:rsidRDefault="004F3AF1" w:rsidP="00677124">
      <w:pPr>
        <w:pStyle w:val="3"/>
        <w:ind w:firstLine="567"/>
        <w:rPr>
          <w:b w:val="0"/>
        </w:rPr>
      </w:pPr>
      <w:r>
        <w:rPr>
          <w:b w:val="0"/>
        </w:rPr>
        <w:t>1</w:t>
      </w:r>
      <w:r w:rsidRPr="004F3AF1">
        <w:rPr>
          <w:b w:val="0"/>
        </w:rPr>
        <w:t>) 0,002 процента в отношении земельных участков, отнесенных к землям с</w:t>
      </w:r>
      <w:r w:rsidR="00DC7D82">
        <w:rPr>
          <w:b w:val="0"/>
        </w:rPr>
        <w:t>ельскохозяйственного назначения</w:t>
      </w:r>
      <w:r>
        <w:rPr>
          <w:b w:val="0"/>
        </w:rPr>
        <w:t>;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2) 0,3 процента в отношении земельных участков:</w:t>
      </w:r>
    </w:p>
    <w:p w:rsidR="003412F8" w:rsidRDefault="003412F8" w:rsidP="006D121A">
      <w:pPr>
        <w:ind w:firstLine="708"/>
        <w:jc w:val="both"/>
        <w:rPr>
          <w:color w:val="0070C0"/>
          <w:lang w:val="ru-RU" w:eastAsia="ru-RU"/>
        </w:rPr>
      </w:pPr>
      <w:r w:rsidRPr="003412F8">
        <w:rPr>
          <w:color w:val="0070C0"/>
          <w:lang w:val="ru-RU" w:eastAsia="ru-RU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строительства); </w:t>
      </w:r>
    </w:p>
    <w:p w:rsidR="006D121A" w:rsidRDefault="006D121A" w:rsidP="006D121A">
      <w:pPr>
        <w:ind w:firstLine="708"/>
        <w:jc w:val="both"/>
        <w:rPr>
          <w:b/>
          <w:bCs/>
          <w:i/>
          <w:color w:val="0070C0"/>
          <w:lang w:val="ru-RU"/>
        </w:rPr>
      </w:pPr>
      <w:r w:rsidRPr="006D121A">
        <w:rPr>
          <w:b/>
          <w:bCs/>
          <w:i/>
          <w:color w:val="0070C0"/>
          <w:lang w:val="ru-RU"/>
        </w:rPr>
        <w:t>(абзац в ред.</w:t>
      </w:r>
      <w:r>
        <w:rPr>
          <w:color w:val="0070C0"/>
          <w:lang w:val="ru-RU" w:eastAsia="ru-RU"/>
        </w:rPr>
        <w:t xml:space="preserve"> </w:t>
      </w:r>
      <w:r>
        <w:rPr>
          <w:b/>
          <w:bCs/>
          <w:i/>
          <w:color w:val="0070C0"/>
          <w:lang w:val="ru-RU"/>
        </w:rPr>
        <w:t>решения Совета депутатов городского округа Эгвекинот от 19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2021 г. № 152</w:t>
      </w:r>
      <w:r w:rsidR="003412F8">
        <w:rPr>
          <w:b/>
          <w:bCs/>
          <w:i/>
          <w:color w:val="0070C0"/>
          <w:lang w:val="ru-RU"/>
        </w:rPr>
        <w:t>, от 30 ноября 2023 г. № 19</w:t>
      </w:r>
      <w:bookmarkStart w:id="1" w:name="_GoBack"/>
      <w:bookmarkEnd w:id="1"/>
      <w:r w:rsidRPr="00BE1B63">
        <w:rPr>
          <w:b/>
          <w:bCs/>
          <w:i/>
          <w:color w:val="0070C0"/>
          <w:lang w:val="ru-RU"/>
        </w:rPr>
        <w:t>)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35413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84E2B" w:rsidRDefault="00484E2B" w:rsidP="00484E2B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 xml:space="preserve">(в ред. </w:t>
      </w:r>
      <w:r>
        <w:rPr>
          <w:b/>
          <w:bCs/>
          <w:i/>
          <w:color w:val="0070C0"/>
          <w:lang w:val="ru-RU"/>
        </w:rPr>
        <w:t>решения Совета депутатов городского округа Эгвекинот от 28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2019 г. № 53</w:t>
      </w:r>
      <w:r w:rsidRPr="00BE1B63">
        <w:rPr>
          <w:b/>
          <w:bCs/>
          <w:i/>
          <w:color w:val="0070C0"/>
          <w:lang w:val="ru-RU"/>
        </w:rPr>
        <w:t>)</w:t>
      </w:r>
    </w:p>
    <w:p w:rsidR="004D47D6" w:rsidRDefault="004D47D6" w:rsidP="004D47D6">
      <w:pPr>
        <w:ind w:firstLine="567"/>
        <w:jc w:val="both"/>
        <w:rPr>
          <w:lang w:val="ru-RU"/>
        </w:rPr>
      </w:pPr>
      <w:r w:rsidRPr="004D47D6">
        <w:rPr>
          <w:lang w:val="ru-RU"/>
        </w:rPr>
        <w:lastRenderedPageBreak/>
        <w:t>3) 1,5 процента в отношении прочих земельных участков.</w:t>
      </w:r>
    </w:p>
    <w:p w:rsidR="006D121A" w:rsidRDefault="006D121A" w:rsidP="004D47D6">
      <w:pPr>
        <w:ind w:firstLine="567"/>
        <w:jc w:val="both"/>
        <w:rPr>
          <w:color w:val="0070C0"/>
          <w:lang w:val="ru-RU" w:eastAsia="ru-RU"/>
        </w:rPr>
      </w:pPr>
      <w:r w:rsidRPr="006D121A">
        <w:rPr>
          <w:color w:val="0070C0"/>
          <w:lang w:val="ru-RU" w:eastAsia="ru-RU"/>
        </w:rPr>
        <w:t>4) 0,1 процента в отношении земельных участков, приобретенных (предоставленных) для индивидуального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6D121A" w:rsidRPr="006D121A" w:rsidRDefault="006D121A" w:rsidP="004D47D6">
      <w:pPr>
        <w:ind w:firstLine="567"/>
        <w:jc w:val="both"/>
        <w:rPr>
          <w:color w:val="0070C0"/>
          <w:lang w:val="ru-RU" w:eastAsia="ru-RU"/>
        </w:rPr>
      </w:pPr>
      <w:r>
        <w:rPr>
          <w:b/>
          <w:bCs/>
          <w:i/>
          <w:color w:val="0070C0"/>
          <w:lang w:val="ru-RU"/>
        </w:rPr>
        <w:t>(</w:t>
      </w:r>
      <w:proofErr w:type="spellStart"/>
      <w:r>
        <w:rPr>
          <w:b/>
          <w:bCs/>
          <w:i/>
          <w:color w:val="0070C0"/>
          <w:lang w:val="ru-RU"/>
        </w:rPr>
        <w:t>пп</w:t>
      </w:r>
      <w:proofErr w:type="spellEnd"/>
      <w:r>
        <w:rPr>
          <w:b/>
          <w:bCs/>
          <w:i/>
          <w:color w:val="0070C0"/>
          <w:lang w:val="ru-RU"/>
        </w:rPr>
        <w:t>. 4</w:t>
      </w:r>
      <w:r w:rsidRPr="006D121A">
        <w:rPr>
          <w:b/>
          <w:bCs/>
          <w:i/>
          <w:color w:val="0070C0"/>
          <w:lang w:val="ru-RU"/>
        </w:rPr>
        <w:t xml:space="preserve"> введен решением</w:t>
      </w:r>
      <w:r>
        <w:rPr>
          <w:color w:val="0070C0"/>
          <w:lang w:val="ru-RU" w:eastAsia="ru-RU"/>
        </w:rPr>
        <w:t xml:space="preserve"> </w:t>
      </w:r>
      <w:r>
        <w:rPr>
          <w:b/>
          <w:bCs/>
          <w:i/>
          <w:color w:val="0070C0"/>
          <w:lang w:val="ru-RU"/>
        </w:rPr>
        <w:t>Совета депутатов городского округа Эгвекинот от 19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2021 г. № 152</w:t>
      </w:r>
      <w:r w:rsidRPr="00BE1B63">
        <w:rPr>
          <w:b/>
          <w:bCs/>
          <w:i/>
          <w:color w:val="0070C0"/>
          <w:lang w:val="ru-RU"/>
        </w:rPr>
        <w:t>)</w:t>
      </w:r>
    </w:p>
    <w:p w:rsidR="00484E2B" w:rsidRDefault="00484E2B" w:rsidP="00484E2B">
      <w:pPr>
        <w:ind w:firstLine="567"/>
        <w:jc w:val="both"/>
        <w:rPr>
          <w:lang w:val="ru-RU" w:eastAsia="ru-RU"/>
        </w:rPr>
      </w:pPr>
    </w:p>
    <w:p w:rsidR="00030289" w:rsidRPr="00591C46" w:rsidRDefault="00971E83" w:rsidP="00677124">
      <w:pPr>
        <w:pStyle w:val="3"/>
        <w:ind w:firstLine="567"/>
        <w:rPr>
          <w:b w:val="0"/>
          <w:bCs w:val="0"/>
          <w:strike/>
          <w:color w:val="0070C0"/>
          <w:lang w:eastAsia="ru-RU"/>
        </w:rPr>
      </w:pPr>
      <w:r w:rsidRPr="00591C46">
        <w:rPr>
          <w:b w:val="0"/>
          <w:bCs w:val="0"/>
          <w:strike/>
          <w:color w:val="0070C0"/>
          <w:lang w:eastAsia="ru-RU"/>
        </w:rPr>
        <w:t>3.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971E83" w:rsidRDefault="00971E83" w:rsidP="00971E83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 xml:space="preserve">(в ред. </w:t>
      </w:r>
      <w:r>
        <w:rPr>
          <w:b/>
          <w:bCs/>
          <w:i/>
          <w:color w:val="0070C0"/>
          <w:lang w:val="ru-RU"/>
        </w:rPr>
        <w:t>решения Совета депутатов городского округа Эгвекинот от 13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2020 г. № 98</w:t>
      </w:r>
      <w:r w:rsidR="00591C46">
        <w:rPr>
          <w:b/>
          <w:bCs/>
          <w:i/>
          <w:color w:val="0070C0"/>
          <w:lang w:val="ru-RU"/>
        </w:rPr>
        <w:t>, признан утратившим силу с 1 января 2023 г. на основании решения Совета депутатов городского округа Эгвекинот от 11 ноября 2022 г. № 217)</w:t>
      </w:r>
      <w:r w:rsidRPr="00BE1B63">
        <w:rPr>
          <w:b/>
          <w:bCs/>
          <w:i/>
          <w:color w:val="0070C0"/>
          <w:lang w:val="ru-RU"/>
        </w:rPr>
        <w:t>)</w:t>
      </w:r>
    </w:p>
    <w:p w:rsidR="00971E83" w:rsidRPr="004877DA" w:rsidRDefault="00971E83" w:rsidP="00677124">
      <w:pPr>
        <w:pStyle w:val="3"/>
        <w:ind w:firstLine="567"/>
        <w:rPr>
          <w:b w:val="0"/>
        </w:rPr>
      </w:pPr>
    </w:p>
    <w:p w:rsidR="005642DC" w:rsidRPr="00BE1B63" w:rsidRDefault="005642DC" w:rsidP="005642DC">
      <w:pPr>
        <w:tabs>
          <w:tab w:val="left" w:pos="567"/>
        </w:tabs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4. От уплаты земельного налога освобождаются:</w:t>
      </w:r>
    </w:p>
    <w:p w:rsidR="005642DC" w:rsidRPr="00BE1B63" w:rsidRDefault="005642DC" w:rsidP="005642DC">
      <w:pPr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1) учреждения образования, здравоохранения, культуры, социального обеспечения, физической культуры и спорта, финансируемые из бюджета городского округа Эгвекинот;</w:t>
      </w:r>
    </w:p>
    <w:p w:rsidR="0011329B" w:rsidRDefault="005642DC" w:rsidP="005642DC">
      <w:pPr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2) исполнительно - распорядительные органы местного самоуправления в отношении земельных участков, предоставленных для непосредственного выполнения возложенных на них функций.</w:t>
      </w:r>
    </w:p>
    <w:p w:rsidR="00BE1B63" w:rsidRDefault="00BE1B63" w:rsidP="00BE1B63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 xml:space="preserve">(в ред. </w:t>
      </w:r>
      <w:r>
        <w:rPr>
          <w:b/>
          <w:bCs/>
          <w:i/>
          <w:color w:val="0070C0"/>
          <w:lang w:val="ru-RU"/>
        </w:rPr>
        <w:t>решения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марта 2016 г. № 219</w:t>
      </w:r>
      <w:r w:rsidRPr="00BE1B63">
        <w:rPr>
          <w:b/>
          <w:bCs/>
          <w:i/>
          <w:color w:val="0070C0"/>
          <w:lang w:val="ru-RU"/>
        </w:rPr>
        <w:t>)</w:t>
      </w:r>
    </w:p>
    <w:p w:rsidR="000477D4" w:rsidRPr="000477D4" w:rsidRDefault="000477D4" w:rsidP="000477D4">
      <w:pPr>
        <w:autoSpaceDE w:val="0"/>
        <w:autoSpaceDN w:val="0"/>
        <w:adjustRightInd w:val="0"/>
        <w:ind w:firstLine="708"/>
        <w:jc w:val="both"/>
        <w:rPr>
          <w:color w:val="0070C0"/>
          <w:lang w:val="ru-RU" w:eastAsia="ru-RU"/>
        </w:rPr>
      </w:pPr>
      <w:r w:rsidRPr="000477D4">
        <w:rPr>
          <w:color w:val="0070C0"/>
          <w:lang w:val="ru-RU" w:eastAsia="ru-RU"/>
        </w:rPr>
        <w:t>3)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 в течение первых пяти лет со дня получения ими статуса резидента Арктической зоны Российской Федерации,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деятельности;</w:t>
      </w:r>
    </w:p>
    <w:p w:rsidR="000477D4" w:rsidRDefault="000477D4" w:rsidP="000477D4">
      <w:pPr>
        <w:autoSpaceDE w:val="0"/>
        <w:autoSpaceDN w:val="0"/>
        <w:adjustRightInd w:val="0"/>
        <w:ind w:firstLine="708"/>
        <w:jc w:val="both"/>
        <w:rPr>
          <w:color w:val="0070C0"/>
          <w:lang w:val="ru-RU" w:eastAsia="ru-RU"/>
        </w:rPr>
      </w:pPr>
      <w:r w:rsidRPr="000477D4">
        <w:rPr>
          <w:color w:val="0070C0"/>
          <w:lang w:val="ru-RU" w:eastAsia="ru-RU"/>
        </w:rPr>
        <w:t>4)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в течение последующих пяти лет с месяца, в котором прекратила действие налоговая льгота, установленная подпунктом 3 настоящего пункта,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деятельности, - в виде понижения ставки земельного налога, предусмотренной подпунктом 3 пункта 2 настоящего Решения, на 50 процентов.</w:t>
      </w:r>
    </w:p>
    <w:p w:rsidR="00EC1B5A" w:rsidRPr="00EC1B5A" w:rsidRDefault="00EC1B5A" w:rsidP="00EC1B5A">
      <w:pPr>
        <w:ind w:firstLine="708"/>
        <w:jc w:val="both"/>
        <w:rPr>
          <w:b/>
          <w:bCs/>
          <w:i/>
          <w:color w:val="0070C0"/>
          <w:lang w:val="ru-RU"/>
        </w:rPr>
      </w:pPr>
      <w:r>
        <w:rPr>
          <w:b/>
          <w:bCs/>
          <w:i/>
          <w:color w:val="0070C0"/>
          <w:lang w:val="ru-RU"/>
        </w:rPr>
        <w:t>(</w:t>
      </w:r>
      <w:proofErr w:type="spellStart"/>
      <w:r>
        <w:rPr>
          <w:b/>
          <w:bCs/>
          <w:i/>
          <w:color w:val="0070C0"/>
          <w:lang w:val="ru-RU"/>
        </w:rPr>
        <w:t>пп</w:t>
      </w:r>
      <w:proofErr w:type="spellEnd"/>
      <w:r>
        <w:rPr>
          <w:b/>
          <w:bCs/>
          <w:i/>
          <w:color w:val="0070C0"/>
          <w:lang w:val="ru-RU"/>
        </w:rPr>
        <w:t>. 3-4 введены</w:t>
      </w:r>
      <w:r w:rsidRPr="00BE1B63">
        <w:rPr>
          <w:b/>
          <w:bCs/>
          <w:i/>
          <w:color w:val="0070C0"/>
          <w:lang w:val="ru-RU"/>
        </w:rPr>
        <w:t xml:space="preserve"> </w:t>
      </w:r>
      <w:r>
        <w:rPr>
          <w:b/>
          <w:bCs/>
          <w:i/>
          <w:color w:val="0070C0"/>
          <w:lang w:val="ru-RU"/>
        </w:rPr>
        <w:t>решением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сентября 2020 г. № 96</w:t>
      </w:r>
      <w:r w:rsidRPr="00BE1B63">
        <w:rPr>
          <w:b/>
          <w:bCs/>
          <w:i/>
          <w:color w:val="0070C0"/>
          <w:lang w:val="ru-RU"/>
        </w:rPr>
        <w:t>)</w:t>
      </w:r>
    </w:p>
    <w:p w:rsidR="006D121A" w:rsidRDefault="006D121A" w:rsidP="000477D4">
      <w:pPr>
        <w:autoSpaceDE w:val="0"/>
        <w:autoSpaceDN w:val="0"/>
        <w:adjustRightInd w:val="0"/>
        <w:ind w:firstLine="708"/>
        <w:jc w:val="both"/>
        <w:rPr>
          <w:color w:val="0070C0"/>
          <w:lang w:val="ru-RU" w:eastAsia="ru-RU"/>
        </w:rPr>
      </w:pPr>
      <w:r w:rsidRPr="006D121A">
        <w:rPr>
          <w:color w:val="0070C0"/>
          <w:lang w:val="ru-RU" w:eastAsia="ru-RU"/>
        </w:rPr>
        <w:t>5) физические лица, имеющие трех и более несовершеннолетних детей, в отношении земельных участков, предоставленных для индивидуального жилищного строительства.</w:t>
      </w:r>
    </w:p>
    <w:p w:rsidR="006D121A" w:rsidRDefault="00EC1B5A" w:rsidP="00EC1B5A">
      <w:pPr>
        <w:ind w:firstLine="567"/>
        <w:jc w:val="both"/>
        <w:rPr>
          <w:b/>
          <w:bCs/>
          <w:i/>
          <w:color w:val="0070C0"/>
          <w:lang w:val="ru-RU"/>
        </w:rPr>
      </w:pPr>
      <w:r>
        <w:rPr>
          <w:b/>
          <w:bCs/>
          <w:i/>
          <w:color w:val="0070C0"/>
          <w:lang w:val="ru-RU"/>
        </w:rPr>
        <w:t>(</w:t>
      </w:r>
      <w:proofErr w:type="spellStart"/>
      <w:r>
        <w:rPr>
          <w:b/>
          <w:bCs/>
          <w:i/>
          <w:color w:val="0070C0"/>
          <w:lang w:val="ru-RU"/>
        </w:rPr>
        <w:t>пп</w:t>
      </w:r>
      <w:proofErr w:type="spellEnd"/>
      <w:r>
        <w:rPr>
          <w:b/>
          <w:bCs/>
          <w:i/>
          <w:color w:val="0070C0"/>
          <w:lang w:val="ru-RU"/>
        </w:rPr>
        <w:t>. 5</w:t>
      </w:r>
      <w:r w:rsidR="006D121A" w:rsidRPr="006D121A">
        <w:rPr>
          <w:b/>
          <w:bCs/>
          <w:i/>
          <w:color w:val="0070C0"/>
          <w:lang w:val="ru-RU"/>
        </w:rPr>
        <w:t xml:space="preserve"> введен решением</w:t>
      </w:r>
      <w:r w:rsidR="006D121A">
        <w:rPr>
          <w:color w:val="0070C0"/>
          <w:lang w:val="ru-RU" w:eastAsia="ru-RU"/>
        </w:rPr>
        <w:t xml:space="preserve"> </w:t>
      </w:r>
      <w:r w:rsidR="006D121A">
        <w:rPr>
          <w:b/>
          <w:bCs/>
          <w:i/>
          <w:color w:val="0070C0"/>
          <w:lang w:val="ru-RU"/>
        </w:rPr>
        <w:t>Совета депутатов городского округа Эгвекинот от 19</w:t>
      </w:r>
      <w:r w:rsidR="006D121A" w:rsidRPr="004172E5">
        <w:rPr>
          <w:b/>
          <w:bCs/>
          <w:i/>
          <w:color w:val="0070C0"/>
        </w:rPr>
        <w:t> </w:t>
      </w:r>
      <w:r w:rsidR="006D121A">
        <w:rPr>
          <w:b/>
          <w:bCs/>
          <w:i/>
          <w:color w:val="0070C0"/>
          <w:lang w:val="ru-RU"/>
        </w:rPr>
        <w:t>ноября 2021 г. № 152</w:t>
      </w:r>
      <w:r w:rsidR="006D121A" w:rsidRPr="00BE1B63">
        <w:rPr>
          <w:b/>
          <w:bCs/>
          <w:i/>
          <w:color w:val="0070C0"/>
          <w:lang w:val="ru-RU"/>
        </w:rPr>
        <w:t>)</w:t>
      </w:r>
    </w:p>
    <w:p w:rsidR="0098798A" w:rsidRDefault="0098798A" w:rsidP="00EC1B5A">
      <w:pPr>
        <w:ind w:firstLine="567"/>
        <w:jc w:val="both"/>
        <w:rPr>
          <w:color w:val="0070C0"/>
          <w:lang w:val="ru-RU" w:eastAsia="ru-RU"/>
        </w:rPr>
      </w:pPr>
      <w:r w:rsidRPr="0098798A">
        <w:rPr>
          <w:color w:val="0070C0"/>
          <w:lang w:val="ru-RU" w:eastAsia="ru-RU"/>
        </w:rPr>
        <w:t>6) граждане, принимающие (принимавшие)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</w:t>
      </w:r>
      <w:r>
        <w:rPr>
          <w:color w:val="0070C0"/>
          <w:lang w:val="ru-RU" w:eastAsia="ru-RU"/>
        </w:rPr>
        <w:t xml:space="preserve"> Федерации» после</w:t>
      </w:r>
      <w:r w:rsidRPr="0098798A">
        <w:rPr>
          <w:color w:val="0070C0"/>
          <w:lang w:val="ru-RU" w:eastAsia="ru-RU"/>
        </w:rPr>
        <w:t xml:space="preserve"> 21 сентября 2022 года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обучения).</w:t>
      </w:r>
    </w:p>
    <w:p w:rsidR="0098798A" w:rsidRPr="0098798A" w:rsidRDefault="0098798A" w:rsidP="0098798A">
      <w:pPr>
        <w:ind w:firstLine="567"/>
        <w:jc w:val="both"/>
        <w:rPr>
          <w:b/>
          <w:bCs/>
          <w:i/>
          <w:color w:val="0070C0"/>
          <w:lang w:val="ru-RU"/>
        </w:rPr>
      </w:pPr>
      <w:r>
        <w:rPr>
          <w:b/>
          <w:bCs/>
          <w:i/>
          <w:color w:val="0070C0"/>
          <w:lang w:val="ru-RU"/>
        </w:rPr>
        <w:lastRenderedPageBreak/>
        <w:t>(</w:t>
      </w:r>
      <w:proofErr w:type="spellStart"/>
      <w:r>
        <w:rPr>
          <w:b/>
          <w:bCs/>
          <w:i/>
          <w:color w:val="0070C0"/>
          <w:lang w:val="ru-RU"/>
        </w:rPr>
        <w:t>пп</w:t>
      </w:r>
      <w:proofErr w:type="spellEnd"/>
      <w:r>
        <w:rPr>
          <w:b/>
          <w:bCs/>
          <w:i/>
          <w:color w:val="0070C0"/>
          <w:lang w:val="ru-RU"/>
        </w:rPr>
        <w:t>. 6</w:t>
      </w:r>
      <w:r w:rsidRPr="006D121A">
        <w:rPr>
          <w:b/>
          <w:bCs/>
          <w:i/>
          <w:color w:val="0070C0"/>
          <w:lang w:val="ru-RU"/>
        </w:rPr>
        <w:t xml:space="preserve"> введен решением</w:t>
      </w:r>
      <w:r>
        <w:rPr>
          <w:color w:val="0070C0"/>
          <w:lang w:val="ru-RU" w:eastAsia="ru-RU"/>
        </w:rPr>
        <w:t xml:space="preserve"> </w:t>
      </w:r>
      <w:r>
        <w:rPr>
          <w:b/>
          <w:bCs/>
          <w:i/>
          <w:color w:val="0070C0"/>
          <w:lang w:val="ru-RU"/>
        </w:rPr>
        <w:t>Совета депутатов городского округа Эгвекинот от 28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 xml:space="preserve">декабря 2022 г. № 250 </w:t>
      </w:r>
      <w:r w:rsidRPr="0098798A">
        <w:rPr>
          <w:b/>
          <w:bCs/>
          <w:i/>
          <w:color w:val="0070C0"/>
          <w:lang w:val="ru-RU"/>
        </w:rPr>
        <w:t>и распространяет свое действие на правоотношения, связанные с исчислением земельного налога, начиная с налогового периода 2021 года</w:t>
      </w:r>
      <w:r w:rsidRPr="00BE1B63">
        <w:rPr>
          <w:b/>
          <w:bCs/>
          <w:i/>
          <w:color w:val="0070C0"/>
          <w:lang w:val="ru-RU"/>
        </w:rPr>
        <w:t>)</w:t>
      </w:r>
    </w:p>
    <w:p w:rsidR="000477D4" w:rsidRDefault="000477D4" w:rsidP="000477D4">
      <w:pPr>
        <w:ind w:firstLine="708"/>
        <w:jc w:val="both"/>
        <w:rPr>
          <w:color w:val="0070C0"/>
          <w:lang w:val="ru-RU" w:eastAsia="ru-RU"/>
        </w:rPr>
      </w:pPr>
      <w:r w:rsidRPr="000477D4">
        <w:rPr>
          <w:color w:val="0070C0"/>
          <w:lang w:val="ru-RU" w:eastAsia="ru-RU"/>
        </w:rPr>
        <w:t>Для л</w:t>
      </w:r>
      <w:r w:rsidR="00EC1B5A">
        <w:rPr>
          <w:color w:val="0070C0"/>
          <w:lang w:val="ru-RU" w:eastAsia="ru-RU"/>
        </w:rPr>
        <w:t>иц, указанных в подпунктах 3-5</w:t>
      </w:r>
      <w:r w:rsidRPr="000477D4">
        <w:rPr>
          <w:color w:val="0070C0"/>
          <w:lang w:val="ru-RU" w:eastAsia="ru-RU"/>
        </w:rPr>
        <w:t xml:space="preserve"> настоящего пункта, налоговая льгота применяется в отношении одного земельного участка.</w:t>
      </w:r>
    </w:p>
    <w:p w:rsidR="000477D4" w:rsidRDefault="000477D4" w:rsidP="000477D4">
      <w:pPr>
        <w:ind w:firstLine="708"/>
        <w:jc w:val="both"/>
        <w:rPr>
          <w:b/>
          <w:bCs/>
          <w:i/>
          <w:color w:val="0070C0"/>
          <w:lang w:val="ru-RU"/>
        </w:rPr>
      </w:pPr>
      <w:r>
        <w:rPr>
          <w:b/>
          <w:bCs/>
          <w:i/>
          <w:color w:val="0070C0"/>
          <w:lang w:val="ru-RU"/>
        </w:rPr>
        <w:t>(</w:t>
      </w:r>
      <w:r w:rsidR="00EC1B5A">
        <w:rPr>
          <w:b/>
          <w:bCs/>
          <w:i/>
          <w:color w:val="0070C0"/>
          <w:lang w:val="ru-RU"/>
        </w:rPr>
        <w:t>абзац введен</w:t>
      </w:r>
      <w:r w:rsidRPr="00BE1B63">
        <w:rPr>
          <w:b/>
          <w:bCs/>
          <w:i/>
          <w:color w:val="0070C0"/>
          <w:lang w:val="ru-RU"/>
        </w:rPr>
        <w:t xml:space="preserve"> </w:t>
      </w:r>
      <w:r>
        <w:rPr>
          <w:b/>
          <w:bCs/>
          <w:i/>
          <w:color w:val="0070C0"/>
          <w:lang w:val="ru-RU"/>
        </w:rPr>
        <w:t>решением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 w:rsidR="0077764B">
        <w:rPr>
          <w:b/>
          <w:bCs/>
          <w:i/>
          <w:color w:val="0070C0"/>
          <w:lang w:val="ru-RU"/>
        </w:rPr>
        <w:t>сентября</w:t>
      </w:r>
      <w:r w:rsidR="00EC1B5A">
        <w:rPr>
          <w:b/>
          <w:bCs/>
          <w:i/>
          <w:color w:val="0070C0"/>
          <w:lang w:val="ru-RU"/>
        </w:rPr>
        <w:t xml:space="preserve"> 2020 г. № 96, в редакции решения Совета депутатов городского округа Эгвекинот от 30</w:t>
      </w:r>
      <w:r w:rsidR="00EC1B5A" w:rsidRPr="004172E5">
        <w:rPr>
          <w:b/>
          <w:bCs/>
          <w:i/>
          <w:color w:val="0070C0"/>
        </w:rPr>
        <w:t> </w:t>
      </w:r>
      <w:r w:rsidR="00EC1B5A">
        <w:rPr>
          <w:b/>
          <w:bCs/>
          <w:i/>
          <w:color w:val="0070C0"/>
          <w:lang w:val="ru-RU"/>
        </w:rPr>
        <w:t>сентября 2020 г. № 96)</w:t>
      </w:r>
    </w:p>
    <w:p w:rsidR="00BE1B63" w:rsidRPr="00BE1B63" w:rsidRDefault="00BE1B63" w:rsidP="005642DC">
      <w:pPr>
        <w:ind w:firstLine="709"/>
        <w:jc w:val="both"/>
        <w:rPr>
          <w:color w:val="0070C0"/>
          <w:lang w:val="ru-RU" w:eastAsia="ru-RU"/>
        </w:rPr>
      </w:pPr>
    </w:p>
    <w:p w:rsidR="0011329B" w:rsidRDefault="00835413" w:rsidP="00677124">
      <w:pPr>
        <w:ind w:firstLine="567"/>
        <w:jc w:val="both"/>
        <w:rPr>
          <w:strike/>
          <w:lang w:val="ru-RU" w:eastAsia="ru-RU"/>
        </w:rPr>
      </w:pPr>
      <w:r w:rsidRPr="00A06582">
        <w:rPr>
          <w:strike/>
          <w:lang w:val="ru-RU" w:eastAsia="ru-RU"/>
        </w:rPr>
        <w:t>5</w:t>
      </w:r>
      <w:r w:rsidR="0011329B" w:rsidRPr="00A06582">
        <w:rPr>
          <w:strike/>
          <w:lang w:val="ru-RU" w:eastAsia="ru-RU"/>
        </w:rPr>
        <w:t>. Документы, подтверждающие право на уменьшение налоговой базы в соответствии со статьей 391 главы 31 Налогового кодекса Российской Федерации, предоставляются</w:t>
      </w:r>
      <w:r w:rsidR="00677124" w:rsidRPr="00A06582">
        <w:rPr>
          <w:strike/>
          <w:lang w:val="ru-RU" w:eastAsia="ru-RU"/>
        </w:rPr>
        <w:t xml:space="preserve"> </w:t>
      </w:r>
      <w:r w:rsidR="0011329B" w:rsidRPr="00A06582">
        <w:rPr>
          <w:strike/>
          <w:lang w:val="ru-RU" w:eastAsia="ru-RU"/>
        </w:rPr>
        <w:t xml:space="preserve">в налоговые органы по месту нахождения земельного участка не позднее 1 февраля года, следующего </w:t>
      </w:r>
      <w:r w:rsidR="004F3AF1" w:rsidRPr="00A06582">
        <w:rPr>
          <w:strike/>
          <w:lang w:val="ru-RU" w:eastAsia="ru-RU"/>
        </w:rPr>
        <w:t>за истекшим налоговым периодом.</w:t>
      </w:r>
    </w:p>
    <w:p w:rsidR="00BE1B63" w:rsidRPr="00BE1B63" w:rsidRDefault="00BE1B63" w:rsidP="00BE1B63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>(</w:t>
      </w:r>
      <w:r>
        <w:rPr>
          <w:b/>
          <w:bCs/>
          <w:i/>
          <w:color w:val="0070C0"/>
          <w:lang w:val="ru-RU"/>
        </w:rPr>
        <w:t>утратил силу</w:t>
      </w:r>
      <w:r w:rsidRPr="00BE1B63">
        <w:rPr>
          <w:b/>
          <w:bCs/>
          <w:i/>
          <w:color w:val="0070C0"/>
          <w:lang w:val="ru-RU"/>
        </w:rPr>
        <w:t xml:space="preserve"> </w:t>
      </w:r>
      <w:r>
        <w:rPr>
          <w:b/>
          <w:bCs/>
          <w:i/>
          <w:color w:val="0070C0"/>
          <w:lang w:val="ru-RU"/>
        </w:rPr>
        <w:t>решением Совета депутатов городского округа Эгвекинот от 11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2016 г. № 279</w:t>
      </w:r>
      <w:r w:rsidRPr="00BE1B63">
        <w:rPr>
          <w:b/>
          <w:bCs/>
          <w:i/>
          <w:color w:val="0070C0"/>
          <w:lang w:val="ru-RU"/>
        </w:rPr>
        <w:t>)</w:t>
      </w:r>
    </w:p>
    <w:p w:rsidR="004B3F91" w:rsidRDefault="004B3F91" w:rsidP="00677124">
      <w:pPr>
        <w:ind w:firstLine="567"/>
        <w:jc w:val="both"/>
        <w:rPr>
          <w:lang w:val="ru-RU"/>
        </w:rPr>
      </w:pPr>
    </w:p>
    <w:p w:rsidR="00677124" w:rsidRPr="00677124" w:rsidRDefault="00835413" w:rsidP="00677124">
      <w:pPr>
        <w:pStyle w:val="3"/>
        <w:ind w:firstLine="567"/>
        <w:rPr>
          <w:b w:val="0"/>
          <w:bCs w:val="0"/>
        </w:rPr>
      </w:pPr>
      <w:r>
        <w:rPr>
          <w:b w:val="0"/>
          <w:bCs w:val="0"/>
        </w:rPr>
        <w:t>6</w:t>
      </w:r>
      <w:r w:rsidR="00677124" w:rsidRPr="00677124">
        <w:rPr>
          <w:b w:val="0"/>
          <w:bCs w:val="0"/>
        </w:rPr>
        <w:t>. Настоящее решение вступает в силу с 1 янва</w:t>
      </w:r>
      <w:r w:rsidR="00DC7D82">
        <w:rPr>
          <w:b w:val="0"/>
          <w:bCs w:val="0"/>
        </w:rPr>
        <w:t>ря 2016</w:t>
      </w:r>
      <w:r w:rsidR="00677124" w:rsidRPr="00677124">
        <w:rPr>
          <w:b w:val="0"/>
          <w:bCs w:val="0"/>
        </w:rPr>
        <w:t xml:space="preserve">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p w:rsidR="00677124" w:rsidRPr="00677124" w:rsidRDefault="00835413" w:rsidP="00677124">
      <w:pPr>
        <w:pStyle w:val="3"/>
        <w:ind w:firstLine="567"/>
        <w:rPr>
          <w:b w:val="0"/>
          <w:bCs w:val="0"/>
        </w:rPr>
      </w:pPr>
      <w:r>
        <w:rPr>
          <w:b w:val="0"/>
          <w:bCs w:val="0"/>
        </w:rPr>
        <w:t>7</w:t>
      </w:r>
      <w:r w:rsidR="00677124" w:rsidRPr="00677124">
        <w:rPr>
          <w:b w:val="0"/>
          <w:bCs w:val="0"/>
        </w:rPr>
        <w:t>. Настоящее</w:t>
      </w:r>
      <w:r w:rsidR="00677124">
        <w:rPr>
          <w:b w:val="0"/>
          <w:bCs w:val="0"/>
        </w:rPr>
        <w:t xml:space="preserve"> </w:t>
      </w:r>
      <w:r w:rsidR="00677124" w:rsidRPr="00677124">
        <w:rPr>
          <w:b w:val="0"/>
          <w:bCs w:val="0"/>
        </w:rPr>
        <w:t>решение обнародовать в местах, определенных Уставом Иультинского муниципального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p w:rsidR="00584A88" w:rsidRPr="00584A88" w:rsidRDefault="00835413" w:rsidP="00584A88">
      <w:pPr>
        <w:ind w:firstLine="567"/>
        <w:jc w:val="both"/>
        <w:rPr>
          <w:b/>
          <w:lang w:val="ru-RU"/>
        </w:rPr>
      </w:pPr>
      <w:r>
        <w:rPr>
          <w:bCs/>
          <w:lang w:val="ru-RU"/>
        </w:rPr>
        <w:t>8</w:t>
      </w:r>
      <w:r w:rsidR="00584A88" w:rsidRPr="00584A88">
        <w:rPr>
          <w:bCs/>
          <w:lang w:val="ru-RU"/>
        </w:rPr>
        <w:t>.</w:t>
      </w:r>
      <w:r w:rsidR="00584A88">
        <w:rPr>
          <w:b/>
          <w:bCs/>
          <w:lang w:val="ru-RU"/>
        </w:rPr>
        <w:t xml:space="preserve"> </w:t>
      </w:r>
      <w:r w:rsidR="00611D57" w:rsidRPr="00611D57">
        <w:rPr>
          <w:lang w:val="ru-RU"/>
        </w:rPr>
        <w:t xml:space="preserve">Контроль за исполнением настоящего решения возложить на заместителя Председателя Совета депутатов Иультинского муниципального района </w:t>
      </w:r>
      <w:proofErr w:type="spellStart"/>
      <w:r w:rsidR="00611D57" w:rsidRPr="00611D57">
        <w:rPr>
          <w:b/>
          <w:lang w:val="ru-RU"/>
        </w:rPr>
        <w:t>Грызунова</w:t>
      </w:r>
      <w:proofErr w:type="spellEnd"/>
      <w:r w:rsidR="00611D57" w:rsidRPr="00611D57">
        <w:rPr>
          <w:b/>
          <w:lang w:val="ru-RU"/>
        </w:rPr>
        <w:t xml:space="preserve"> А.В.</w:t>
      </w:r>
    </w:p>
    <w:p w:rsidR="00677124" w:rsidRDefault="00677124" w:rsidP="00677124">
      <w:pPr>
        <w:pStyle w:val="3"/>
        <w:ind w:firstLine="567"/>
        <w:rPr>
          <w:b w:val="0"/>
          <w:bCs w:val="0"/>
        </w:rPr>
      </w:pPr>
    </w:p>
    <w:p w:rsidR="00584A88" w:rsidRPr="00677124" w:rsidRDefault="00584A88" w:rsidP="00677124">
      <w:pPr>
        <w:pStyle w:val="3"/>
        <w:ind w:firstLine="567"/>
        <w:rPr>
          <w:b w:val="0"/>
          <w:bCs w:val="0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374D1D" w:rsidRPr="003412F8" w:rsidTr="004C1D27">
        <w:tc>
          <w:tcPr>
            <w:tcW w:w="4253" w:type="dxa"/>
          </w:tcPr>
          <w:p w:rsidR="00374D1D" w:rsidRPr="008851C2" w:rsidRDefault="00374D1D" w:rsidP="004C1D27">
            <w:pPr>
              <w:outlineLvl w:val="0"/>
            </w:pPr>
            <w:proofErr w:type="spellStart"/>
            <w:r w:rsidRPr="008851C2">
              <w:t>Глава</w:t>
            </w:r>
            <w:proofErr w:type="spellEnd"/>
          </w:p>
          <w:p w:rsidR="00374D1D" w:rsidRPr="008851C2" w:rsidRDefault="00374D1D" w:rsidP="004C1D27">
            <w:pPr>
              <w:outlineLvl w:val="0"/>
            </w:pPr>
            <w:r w:rsidRPr="008851C2">
              <w:t xml:space="preserve">Иультинского </w:t>
            </w:r>
            <w:proofErr w:type="spellStart"/>
            <w:r w:rsidRPr="008851C2">
              <w:t>муниципального</w:t>
            </w:r>
            <w:proofErr w:type="spellEnd"/>
            <w:r w:rsidRPr="008851C2">
              <w:t xml:space="preserve"> </w:t>
            </w:r>
            <w:proofErr w:type="spellStart"/>
            <w:r w:rsidRPr="008851C2">
              <w:t>района</w:t>
            </w:r>
            <w:proofErr w:type="spellEnd"/>
          </w:p>
        </w:tc>
        <w:tc>
          <w:tcPr>
            <w:tcW w:w="709" w:type="dxa"/>
          </w:tcPr>
          <w:p w:rsidR="00374D1D" w:rsidRPr="008851C2" w:rsidRDefault="00374D1D" w:rsidP="004C1D27">
            <w:pPr>
              <w:outlineLvl w:val="0"/>
            </w:pPr>
          </w:p>
        </w:tc>
        <w:tc>
          <w:tcPr>
            <w:tcW w:w="4252" w:type="dxa"/>
          </w:tcPr>
          <w:p w:rsidR="00374D1D" w:rsidRPr="00374D1D" w:rsidRDefault="00374D1D" w:rsidP="004C1D27">
            <w:pPr>
              <w:outlineLvl w:val="0"/>
              <w:rPr>
                <w:lang w:val="ru-RU"/>
              </w:rPr>
            </w:pPr>
            <w:r w:rsidRPr="00374D1D">
              <w:rPr>
                <w:lang w:val="ru-RU"/>
              </w:rPr>
              <w:t>Председатель Совета депутатов</w:t>
            </w:r>
          </w:p>
          <w:p w:rsidR="00374D1D" w:rsidRPr="00374D1D" w:rsidRDefault="00374D1D" w:rsidP="004C1D27">
            <w:pPr>
              <w:outlineLvl w:val="0"/>
              <w:rPr>
                <w:lang w:val="ru-RU"/>
              </w:rPr>
            </w:pPr>
            <w:r w:rsidRPr="00374D1D">
              <w:rPr>
                <w:lang w:val="ru-RU"/>
              </w:rPr>
              <w:t>Иультинского муниципального района</w:t>
            </w:r>
          </w:p>
          <w:p w:rsidR="00374D1D" w:rsidRPr="00374D1D" w:rsidRDefault="00374D1D" w:rsidP="004C1D27">
            <w:pPr>
              <w:outlineLvl w:val="0"/>
              <w:rPr>
                <w:lang w:val="ru-RU"/>
              </w:rPr>
            </w:pPr>
          </w:p>
        </w:tc>
      </w:tr>
      <w:tr w:rsidR="00374D1D" w:rsidRPr="008851C2" w:rsidTr="004C1D27">
        <w:tc>
          <w:tcPr>
            <w:tcW w:w="4253" w:type="dxa"/>
          </w:tcPr>
          <w:p w:rsidR="00374D1D" w:rsidRPr="008851C2" w:rsidRDefault="00374D1D" w:rsidP="004C1D27">
            <w:pPr>
              <w:jc w:val="right"/>
              <w:outlineLvl w:val="0"/>
            </w:pPr>
            <w:r w:rsidRPr="008851C2">
              <w:rPr>
                <w:b/>
              </w:rPr>
              <w:t xml:space="preserve">А.Г. </w:t>
            </w:r>
            <w:proofErr w:type="spellStart"/>
            <w:r w:rsidRPr="008851C2">
              <w:rPr>
                <w:b/>
              </w:rPr>
              <w:t>Максимов</w:t>
            </w:r>
            <w:proofErr w:type="spellEnd"/>
          </w:p>
        </w:tc>
        <w:tc>
          <w:tcPr>
            <w:tcW w:w="709" w:type="dxa"/>
          </w:tcPr>
          <w:p w:rsidR="00374D1D" w:rsidRPr="008851C2" w:rsidRDefault="00374D1D" w:rsidP="004C1D27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374D1D" w:rsidRPr="008851C2" w:rsidRDefault="00374D1D" w:rsidP="004C1D27">
            <w:pPr>
              <w:jc w:val="right"/>
              <w:outlineLvl w:val="0"/>
            </w:pPr>
            <w:r w:rsidRPr="008851C2">
              <w:rPr>
                <w:b/>
              </w:rPr>
              <w:t xml:space="preserve">В.А. </w:t>
            </w:r>
            <w:proofErr w:type="spellStart"/>
            <w:r w:rsidRPr="008851C2">
              <w:rPr>
                <w:b/>
              </w:rPr>
              <w:t>Нагорный</w:t>
            </w:r>
            <w:proofErr w:type="spellEnd"/>
          </w:p>
        </w:tc>
      </w:tr>
    </w:tbl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sectPr w:rsidR="00677124" w:rsidRPr="00677124" w:rsidSect="00677124">
      <w:pgSz w:w="11906" w:h="16838"/>
      <w:pgMar w:top="851" w:right="851" w:bottom="56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B"/>
    <w:rsid w:val="00001C92"/>
    <w:rsid w:val="00003E52"/>
    <w:rsid w:val="000113B3"/>
    <w:rsid w:val="0001711C"/>
    <w:rsid w:val="00027553"/>
    <w:rsid w:val="00030289"/>
    <w:rsid w:val="0004426D"/>
    <w:rsid w:val="000477D4"/>
    <w:rsid w:val="00057421"/>
    <w:rsid w:val="00064F56"/>
    <w:rsid w:val="00082855"/>
    <w:rsid w:val="00092A74"/>
    <w:rsid w:val="000C32EC"/>
    <w:rsid w:val="000D4A18"/>
    <w:rsid w:val="0011329B"/>
    <w:rsid w:val="00115B3F"/>
    <w:rsid w:val="00193244"/>
    <w:rsid w:val="001D08CB"/>
    <w:rsid w:val="001D103D"/>
    <w:rsid w:val="001E6F3C"/>
    <w:rsid w:val="00202054"/>
    <w:rsid w:val="00223DE4"/>
    <w:rsid w:val="002253CD"/>
    <w:rsid w:val="00235024"/>
    <w:rsid w:val="002C7C3A"/>
    <w:rsid w:val="002D0E3B"/>
    <w:rsid w:val="002E20A4"/>
    <w:rsid w:val="00314FAA"/>
    <w:rsid w:val="0032355D"/>
    <w:rsid w:val="003412F8"/>
    <w:rsid w:val="00346721"/>
    <w:rsid w:val="00350603"/>
    <w:rsid w:val="003629D8"/>
    <w:rsid w:val="00370E03"/>
    <w:rsid w:val="00374D1D"/>
    <w:rsid w:val="003C6B3C"/>
    <w:rsid w:val="003D419A"/>
    <w:rsid w:val="003D7C41"/>
    <w:rsid w:val="003F22A2"/>
    <w:rsid w:val="00435040"/>
    <w:rsid w:val="00441FCC"/>
    <w:rsid w:val="00442A43"/>
    <w:rsid w:val="00484E2B"/>
    <w:rsid w:val="00487254"/>
    <w:rsid w:val="004877DA"/>
    <w:rsid w:val="004B3F91"/>
    <w:rsid w:val="004C1D27"/>
    <w:rsid w:val="004D47D6"/>
    <w:rsid w:val="004E638A"/>
    <w:rsid w:val="004F3AF1"/>
    <w:rsid w:val="005211BA"/>
    <w:rsid w:val="00561B56"/>
    <w:rsid w:val="0056408A"/>
    <w:rsid w:val="005642DC"/>
    <w:rsid w:val="00564CA2"/>
    <w:rsid w:val="00584A88"/>
    <w:rsid w:val="00591C46"/>
    <w:rsid w:val="005C365B"/>
    <w:rsid w:val="005D4120"/>
    <w:rsid w:val="00611D57"/>
    <w:rsid w:val="00655F2A"/>
    <w:rsid w:val="00661261"/>
    <w:rsid w:val="00677124"/>
    <w:rsid w:val="00677496"/>
    <w:rsid w:val="006D121A"/>
    <w:rsid w:val="00736AF5"/>
    <w:rsid w:val="00744634"/>
    <w:rsid w:val="00760C7C"/>
    <w:rsid w:val="0077764B"/>
    <w:rsid w:val="00780486"/>
    <w:rsid w:val="007B33A2"/>
    <w:rsid w:val="007B3FE8"/>
    <w:rsid w:val="007F3C46"/>
    <w:rsid w:val="007F430F"/>
    <w:rsid w:val="00806EC7"/>
    <w:rsid w:val="00815629"/>
    <w:rsid w:val="00821B0B"/>
    <w:rsid w:val="00835413"/>
    <w:rsid w:val="0087098F"/>
    <w:rsid w:val="00892FEE"/>
    <w:rsid w:val="00893CD8"/>
    <w:rsid w:val="008B7958"/>
    <w:rsid w:val="008F055F"/>
    <w:rsid w:val="00901368"/>
    <w:rsid w:val="00901490"/>
    <w:rsid w:val="0096492C"/>
    <w:rsid w:val="00971E83"/>
    <w:rsid w:val="0098798A"/>
    <w:rsid w:val="00997A0A"/>
    <w:rsid w:val="009A69EC"/>
    <w:rsid w:val="009F529A"/>
    <w:rsid w:val="00A06582"/>
    <w:rsid w:val="00A24C83"/>
    <w:rsid w:val="00A36CE5"/>
    <w:rsid w:val="00A40DCE"/>
    <w:rsid w:val="00A44EC3"/>
    <w:rsid w:val="00A45F5F"/>
    <w:rsid w:val="00A60715"/>
    <w:rsid w:val="00A73327"/>
    <w:rsid w:val="00AD5549"/>
    <w:rsid w:val="00AE087B"/>
    <w:rsid w:val="00B26CED"/>
    <w:rsid w:val="00B51ACC"/>
    <w:rsid w:val="00B55276"/>
    <w:rsid w:val="00B73278"/>
    <w:rsid w:val="00BC051B"/>
    <w:rsid w:val="00BE0154"/>
    <w:rsid w:val="00BE1B63"/>
    <w:rsid w:val="00BE2B6C"/>
    <w:rsid w:val="00BE5A03"/>
    <w:rsid w:val="00C10E9D"/>
    <w:rsid w:val="00C40B8B"/>
    <w:rsid w:val="00C47BB7"/>
    <w:rsid w:val="00C95350"/>
    <w:rsid w:val="00CA6777"/>
    <w:rsid w:val="00CE20DA"/>
    <w:rsid w:val="00D1520A"/>
    <w:rsid w:val="00D85610"/>
    <w:rsid w:val="00D86628"/>
    <w:rsid w:val="00DC7D82"/>
    <w:rsid w:val="00DD4A58"/>
    <w:rsid w:val="00E542BC"/>
    <w:rsid w:val="00E8397E"/>
    <w:rsid w:val="00E86365"/>
    <w:rsid w:val="00EA3CC2"/>
    <w:rsid w:val="00EC1B5A"/>
    <w:rsid w:val="00EE67B7"/>
    <w:rsid w:val="00EF6E12"/>
    <w:rsid w:val="00F11E2A"/>
    <w:rsid w:val="00F34236"/>
    <w:rsid w:val="00F50CCA"/>
    <w:rsid w:val="00F64ED3"/>
    <w:rsid w:val="00F94396"/>
    <w:rsid w:val="00FB1124"/>
    <w:rsid w:val="00FD7A1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72D36"/>
  <w15:docId w15:val="{AE3BB7DF-B6CE-435B-AF45-22087EF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6126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2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661261"/>
    <w:pPr>
      <w:ind w:firstLine="540"/>
      <w:jc w:val="both"/>
    </w:pPr>
    <w:rPr>
      <w:b/>
      <w:bCs/>
      <w:lang w:val="ru-RU"/>
    </w:rPr>
  </w:style>
  <w:style w:type="paragraph" w:styleId="a3">
    <w:name w:val="Title"/>
    <w:basedOn w:val="a"/>
    <w:next w:val="a"/>
    <w:link w:val="a4"/>
    <w:qFormat/>
    <w:rsid w:val="00760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60C7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31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4F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Администрация</Company>
  <LinksUpToDate>false</LinksUpToDate>
  <CharactersWithSpaces>8008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sub_39302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Михно Елена Ивановна</dc:creator>
  <cp:lastModifiedBy>Евгений C. Петров</cp:lastModifiedBy>
  <cp:revision>3</cp:revision>
  <cp:lastPrinted>2015-11-09T00:52:00Z</cp:lastPrinted>
  <dcterms:created xsi:type="dcterms:W3CDTF">2023-12-20T00:53:00Z</dcterms:created>
  <dcterms:modified xsi:type="dcterms:W3CDTF">2023-12-20T00:53:00Z</dcterms:modified>
</cp:coreProperties>
</file>